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D730" w14:textId="77777777" w:rsidR="003D142E" w:rsidRPr="008B0808" w:rsidRDefault="003D142E" w:rsidP="003D142E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President-Elect/Vice President</w:t>
      </w:r>
    </w:p>
    <w:p w14:paraId="7B1E37A8" w14:textId="77777777" w:rsidR="003D142E" w:rsidRPr="00502F92" w:rsidRDefault="003D142E" w:rsidP="003D142E">
      <w:pPr>
        <w:rPr>
          <w:rFonts w:cs="Arial"/>
        </w:rPr>
      </w:pPr>
    </w:p>
    <w:p w14:paraId="514A2576" w14:textId="77777777" w:rsidR="003D142E" w:rsidRPr="00502F92" w:rsidRDefault="003D142E" w:rsidP="003D142E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lect/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assists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in providing direction and support to the chapter to create a meaningful and high-quality experience for chapter members.</w:t>
      </w:r>
    </w:p>
    <w:p w14:paraId="248BFC68" w14:textId="77777777" w:rsidR="003D142E" w:rsidRPr="00502F92" w:rsidRDefault="003D142E" w:rsidP="003D142E">
      <w:pPr>
        <w:rPr>
          <w:rFonts w:cs="Arial"/>
        </w:rPr>
      </w:pPr>
    </w:p>
    <w:p w14:paraId="295EE1C6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3808210D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Support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in providing direction to the chapter that is consistent with the chapter’s bylaws, as well as </w:t>
      </w:r>
      <w:r>
        <w:rPr>
          <w:rFonts w:eastAsia="Arial" w:cs="Arial"/>
        </w:rPr>
        <w:t>ASSP’s</w:t>
      </w:r>
      <w:r w:rsidRPr="00502F92">
        <w:rPr>
          <w:rFonts w:eastAsia="Arial" w:cs="Arial"/>
        </w:rPr>
        <w:t xml:space="preserve"> mission and vision statements, goals and code of professional conduct.</w:t>
      </w:r>
    </w:p>
    <w:p w14:paraId="2AE8CB70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to develop and execute strategic activities related to succession planning and chapter sustainability</w:t>
      </w:r>
    </w:p>
    <w:p w14:paraId="3FD147C0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Serve as acting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in absence of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hapter</w:t>
      </w:r>
      <w:r>
        <w:rPr>
          <w:rFonts w:eastAsia="Arial" w:cs="Arial"/>
        </w:rPr>
        <w:t xml:space="preserve"> p</w:t>
      </w:r>
      <w:r w:rsidRPr="00502F92">
        <w:rPr>
          <w:rFonts w:eastAsia="Arial" w:cs="Arial"/>
        </w:rPr>
        <w:t xml:space="preserve">resident (see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position description), including representing the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as requested</w:t>
      </w:r>
    </w:p>
    <w:p w14:paraId="5ABA7634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Assist with planning and attend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and general membership meetings</w:t>
      </w:r>
    </w:p>
    <w:p w14:paraId="3E55807B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Supervise the activities of chapter committees as agreed upon</w:t>
      </w:r>
    </w:p>
    <w:p w14:paraId="712ED57C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Recommend attend</w:t>
      </w:r>
      <w:r>
        <w:rPr>
          <w:rFonts w:eastAsia="Arial" w:cs="Arial"/>
        </w:rPr>
        <w:t>ance at</w:t>
      </w:r>
      <w:r w:rsidRPr="00502F92">
        <w:rPr>
          <w:rFonts w:eastAsia="Arial" w:cs="Arial"/>
        </w:rPr>
        <w:t xml:space="preserve"> semi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nnual Area Operating Committee (AOC) and/or Regional Operating Committee (ROC) meetings</w:t>
      </w:r>
    </w:p>
    <w:p w14:paraId="2CC0D7FB" w14:textId="77777777" w:rsidR="003D142E" w:rsidRPr="00502F92" w:rsidRDefault="003D142E" w:rsidP="003D142E">
      <w:pPr>
        <w:numPr>
          <w:ilvl w:val="0"/>
          <w:numId w:val="1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Perform other duties as agreed upon with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or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</w:t>
      </w:r>
    </w:p>
    <w:p w14:paraId="7D2A7B3E" w14:textId="77777777" w:rsidR="003D142E" w:rsidRPr="00502F92" w:rsidRDefault="003D142E" w:rsidP="003D142E">
      <w:pPr>
        <w:rPr>
          <w:rFonts w:cs="Arial"/>
        </w:rPr>
      </w:pPr>
    </w:p>
    <w:p w14:paraId="61C6E92A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26EBE2FA" w14:textId="77777777" w:rsidR="003D142E" w:rsidRPr="00502F92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 is</w:t>
      </w:r>
      <w:r w:rsidRPr="00502F92">
        <w:rPr>
          <w:rFonts w:eastAsia="Arial" w:cs="Arial"/>
        </w:rPr>
        <w:t xml:space="preserve"> required before taking office</w:t>
      </w:r>
    </w:p>
    <w:p w14:paraId="426F47D1" w14:textId="77777777" w:rsidR="003D142E" w:rsidRPr="00502F92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lect/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42230334" w14:textId="77777777" w:rsidR="003D142E" w:rsidRPr="006B6E2B" w:rsidRDefault="003D142E" w:rsidP="003D142E">
      <w:pPr>
        <w:numPr>
          <w:ilvl w:val="0"/>
          <w:numId w:val="11"/>
        </w:numPr>
        <w:spacing w:line="276" w:lineRule="auto"/>
        <w:ind w:left="360" w:hanging="270"/>
        <w:contextualSpacing/>
        <w:rPr>
          <w:rFonts w:eastAsia="Arial" w:cs="Arial"/>
        </w:rPr>
      </w:pPr>
      <w:r w:rsidRPr="006B6E2B">
        <w:rPr>
          <w:rFonts w:eastAsia="Arial" w:cs="Arial"/>
        </w:rPr>
        <w:t xml:space="preserve">Additional support available from chapter president and </w:t>
      </w:r>
      <w:hyperlink r:id="rId8" w:history="1">
        <w:r w:rsidRPr="006B6E2B">
          <w:rPr>
            <w:rStyle w:val="Hyperlink"/>
            <w:rFonts w:eastAsia="Arial" w:cs="Arial"/>
          </w:rPr>
          <w:t>ASSP Chapter Services</w:t>
        </w:r>
      </w:hyperlink>
      <w:r w:rsidRPr="006B6E2B">
        <w:rPr>
          <w:rFonts w:eastAsia="Arial" w:cs="Arial"/>
        </w:rPr>
        <w:t xml:space="preserve"> </w:t>
      </w:r>
    </w:p>
    <w:p w14:paraId="543EB968" w14:textId="77777777" w:rsidR="003D142E" w:rsidRPr="00502F92" w:rsidRDefault="003D142E" w:rsidP="003D142E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055BAA9E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28AD2F17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 and strategic planning skills</w:t>
      </w:r>
    </w:p>
    <w:p w14:paraId="16F447F8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3479BAEE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3D04FB07" w14:textId="77777777" w:rsidR="003D142E" w:rsidRPr="00502F92" w:rsidRDefault="003D142E" w:rsidP="003D142E">
      <w:pPr>
        <w:numPr>
          <w:ilvl w:val="0"/>
          <w:numId w:val="1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031F08B9" w14:textId="77777777" w:rsidR="003D142E" w:rsidRPr="00502F92" w:rsidRDefault="003D142E" w:rsidP="003D142E">
      <w:pPr>
        <w:rPr>
          <w:rFonts w:cs="Arial"/>
        </w:rPr>
      </w:pPr>
    </w:p>
    <w:p w14:paraId="589E5821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4DA7C94D" w14:textId="77777777" w:rsidR="003D142E" w:rsidRPr="00502F92" w:rsidRDefault="003D142E" w:rsidP="003D142E">
      <w:pPr>
        <w:numPr>
          <w:ilvl w:val="0"/>
          <w:numId w:val="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inimum 1 year, July 1 - June 30</w:t>
      </w:r>
    </w:p>
    <w:p w14:paraId="38E25B40" w14:textId="77777777" w:rsidR="003D142E" w:rsidRPr="00502F92" w:rsidRDefault="003D142E" w:rsidP="003D142E">
      <w:pPr>
        <w:numPr>
          <w:ilvl w:val="0"/>
          <w:numId w:val="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10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 xml:space="preserve">15 hours, plus potential travel to and attendance at ROC if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is unable to attend</w:t>
      </w:r>
    </w:p>
    <w:p w14:paraId="5ED37CA4" w14:textId="77777777" w:rsidR="003D142E" w:rsidRPr="00502F92" w:rsidRDefault="003D142E" w:rsidP="003D142E">
      <w:pPr>
        <w:rPr>
          <w:rFonts w:cs="Arial"/>
        </w:rPr>
      </w:pPr>
    </w:p>
    <w:p w14:paraId="726189F9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22F712F7" w14:textId="77777777" w:rsidR="003D142E" w:rsidRPr="00502F92" w:rsidRDefault="003D142E" w:rsidP="003D142E">
      <w:pPr>
        <w:numPr>
          <w:ilvl w:val="0"/>
          <w:numId w:val="1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ember,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 or </w:t>
      </w:r>
      <w:r>
        <w:rPr>
          <w:rFonts w:eastAsia="Arial" w:cs="Arial"/>
        </w:rPr>
        <w:t>i</w:t>
      </w:r>
      <w:r w:rsidRPr="00502F92">
        <w:rPr>
          <w:rFonts w:eastAsia="Arial" w:cs="Arial"/>
        </w:rPr>
        <w:t xml:space="preserve">nternational </w:t>
      </w:r>
      <w:r>
        <w:rPr>
          <w:rFonts w:eastAsia="Arial" w:cs="Arial"/>
        </w:rPr>
        <w:t>me</w:t>
      </w:r>
      <w:r w:rsidRPr="00502F92">
        <w:rPr>
          <w:rFonts w:eastAsia="Arial" w:cs="Arial"/>
        </w:rPr>
        <w:t>mber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in good standing for at least one year prior to election, or receive approval from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7B9F4ACB" w14:textId="77777777" w:rsidR="003D142E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structure and strategic direction</w:t>
      </w:r>
    </w:p>
    <w:p w14:paraId="29054F60" w14:textId="77777777" w:rsidR="003D142E" w:rsidRPr="00502F92" w:rsidRDefault="003D142E" w:rsidP="003D142E">
      <w:pPr>
        <w:numPr>
          <w:ilvl w:val="0"/>
          <w:numId w:val="1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or be willing to develop strong leadership and project management skills</w:t>
      </w:r>
    </w:p>
    <w:p w14:paraId="4BC2D2A4" w14:textId="77777777" w:rsidR="003D142E" w:rsidRPr="004349D3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4349D3">
        <w:rPr>
          <w:rFonts w:eastAsia="Arial" w:cs="Arial"/>
        </w:rPr>
        <w:t xml:space="preserve"> to work effectively in a team setting and communicate with diverse audiences</w:t>
      </w:r>
    </w:p>
    <w:p w14:paraId="0C17C356" w14:textId="77777777" w:rsidR="003D142E" w:rsidRPr="00502F92" w:rsidRDefault="003D142E" w:rsidP="003D142E">
      <w:pPr>
        <w:numPr>
          <w:ilvl w:val="0"/>
          <w:numId w:val="12"/>
        </w:numPr>
        <w:ind w:left="360" w:hanging="270"/>
        <w:contextualSpacing/>
        <w:rPr>
          <w:rFonts w:eastAsia="Arial" w:cs="Arial"/>
        </w:rPr>
      </w:pPr>
      <w:r>
        <w:rPr>
          <w:rFonts w:cs="Arial"/>
        </w:rPr>
        <w:t>E</w:t>
      </w:r>
      <w:r w:rsidRPr="00502F92">
        <w:rPr>
          <w:rFonts w:cs="Arial"/>
        </w:rPr>
        <w:t>mployer support</w:t>
      </w:r>
      <w:r>
        <w:rPr>
          <w:rFonts w:cs="Arial"/>
        </w:rPr>
        <w:t xml:space="preserve"> is helpful</w:t>
      </w:r>
    </w:p>
    <w:p w14:paraId="06AD60FC" w14:textId="77777777" w:rsidR="003D142E" w:rsidRPr="00502F92" w:rsidRDefault="003D142E" w:rsidP="003D142E">
      <w:pPr>
        <w:rPr>
          <w:rFonts w:cs="Arial"/>
        </w:rPr>
      </w:pPr>
    </w:p>
    <w:p w14:paraId="446E5380" w14:textId="77777777" w:rsidR="003D142E" w:rsidRPr="00502F92" w:rsidRDefault="003D142E" w:rsidP="003D142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578638EE" w14:textId="77777777" w:rsidR="003D142E" w:rsidRPr="006B6E2B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 xml:space="preserve">three </w:t>
      </w:r>
      <w:r w:rsidRPr="00502F92">
        <w:rPr>
          <w:rFonts w:eastAsia="Arial" w:cs="Arial"/>
        </w:rPr>
        <w:t xml:space="preserve">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{TBD}</w:t>
      </w:r>
      <w:r w:rsidRPr="00502F92">
        <w:rPr>
          <w:rFonts w:eastAsia="Arial" w:cs="Arial"/>
        </w:rPr>
        <w:t>:</w:t>
      </w:r>
    </w:p>
    <w:p w14:paraId="5342DDB9" w14:textId="77777777" w:rsidR="003D142E" w:rsidRPr="00A04FC5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proofErr w:type="gramStart"/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>-</w:t>
      </w:r>
      <w:proofErr w:type="gramEnd"/>
      <w:r w:rsidRPr="00502F92">
        <w:rPr>
          <w:rFonts w:eastAsia="Arial" w:cs="Arial"/>
        </w:rPr>
        <w:t xml:space="preserve">Chapter </w:t>
      </w:r>
      <w:r>
        <w:rPr>
          <w:rFonts w:eastAsia="Arial" w:cs="Arial"/>
        </w:rPr>
        <w:t>operations</w:t>
      </w:r>
    </w:p>
    <w:p w14:paraId="4740E530" w14:textId="77777777" w:rsidR="003D142E" w:rsidRPr="00A04FC5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>Basic</w:t>
      </w:r>
      <w:r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>-</w:t>
      </w:r>
      <w:proofErr w:type="gramEnd"/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overview</w:t>
      </w:r>
    </w:p>
    <w:p w14:paraId="1FA53A41" w14:textId="77777777" w:rsidR="003D142E" w:rsidRPr="00502F92" w:rsidRDefault="003D142E" w:rsidP="003D142E">
      <w:pPr>
        <w:numPr>
          <w:ilvl w:val="0"/>
          <w:numId w:val="1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Leadership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President-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</w:t>
      </w:r>
      <w:r>
        <w:rPr>
          <w:rFonts w:eastAsia="Arial" w:cs="Arial"/>
        </w:rPr>
        <w:t>/</w:t>
      </w:r>
      <w:r w:rsidRPr="00502F92">
        <w:rPr>
          <w:rFonts w:eastAsia="Arial" w:cs="Arial"/>
        </w:rPr>
        <w:t xml:space="preserve">Vice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20B8A4F5" w14:textId="77777777" w:rsidR="003D142E" w:rsidRPr="006B6E2B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two additional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officer training </w:t>
      </w:r>
      <w:r w:rsidRPr="00502F92">
        <w:rPr>
          <w:rFonts w:eastAsia="Arial" w:cs="Arial"/>
        </w:rPr>
        <w:t>modules</w:t>
      </w:r>
      <w:r>
        <w:rPr>
          <w:rFonts w:eastAsia="Arial" w:cs="Arial"/>
        </w:rPr>
        <w:t>:</w:t>
      </w:r>
    </w:p>
    <w:p w14:paraId="669D2092" w14:textId="77777777" w:rsidR="003D142E" w:rsidRPr="006B6E2B" w:rsidRDefault="003D142E" w:rsidP="003D142E">
      <w:pPr>
        <w:numPr>
          <w:ilvl w:val="0"/>
          <w:numId w:val="15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Recruitment</w:t>
      </w:r>
    </w:p>
    <w:p w14:paraId="34F76B83" w14:textId="77777777" w:rsidR="003D142E" w:rsidRPr="00502F92" w:rsidRDefault="003D142E" w:rsidP="003D142E">
      <w:pPr>
        <w:numPr>
          <w:ilvl w:val="0"/>
          <w:numId w:val="15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Retention</w:t>
      </w:r>
    </w:p>
    <w:p w14:paraId="12E45EB4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to develop and execute an annual plan for the chapter</w:t>
      </w:r>
    </w:p>
    <w:p w14:paraId="5E11D84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Assist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in completing required reporting through the Chapter Operations Management Tool (COMT)</w:t>
      </w:r>
    </w:p>
    <w:p w14:paraId="6DA2570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Help</w:t>
      </w:r>
      <w:r w:rsidRPr="00502F92">
        <w:rPr>
          <w:rFonts w:eastAsia="Arial" w:cs="Arial"/>
        </w:rPr>
        <w:t xml:space="preserve"> distribut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07F0CB4F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3BB4589C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Help</w:t>
      </w:r>
      <w:r w:rsidRPr="00502F92">
        <w:rPr>
          <w:rFonts w:eastAsia="Arial" w:cs="Arial"/>
        </w:rPr>
        <w:t xml:space="preserve"> conduct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10B83A62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Represent the chapter as appropriate to other local professional societies and organizations for the advancement of the profession</w:t>
      </w:r>
    </w:p>
    <w:p w14:paraId="06A46FB0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orderly transition and transfer of all duties and records to succeeding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resident-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lect/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6D5D5B3F" w14:textId="77777777" w:rsidR="003D142E" w:rsidRPr="00502F92" w:rsidRDefault="003D142E" w:rsidP="003D142E">
      <w:pPr>
        <w:numPr>
          <w:ilvl w:val="0"/>
          <w:numId w:val="1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48FACB4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bookmarkStart w:id="0" w:name="_GoBack"/>
      <w:bookmarkEnd w:id="0"/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5855F70D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Awards &amp; H</w:t>
      </w:r>
      <w:r w:rsidRPr="00502F92">
        <w:rPr>
          <w:rFonts w:eastAsia="Arial" w:cs="Arial"/>
        </w:rPr>
        <w:t>onors</w:t>
      </w:r>
      <w:r>
        <w:rPr>
          <w:rFonts w:eastAsia="Arial" w:cs="Arial"/>
        </w:rPr>
        <w:t xml:space="preserve"> Committee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recognize officers, volunteers and members for their participation in and contributions to the chapter</w:t>
      </w:r>
    </w:p>
    <w:p w14:paraId="74F3A2C2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41B7E20A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Help d</w:t>
      </w:r>
      <w:r w:rsidRPr="00502F92">
        <w:rPr>
          <w:rFonts w:eastAsia="Arial" w:cs="Arial"/>
        </w:rPr>
        <w:t>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46677352" w14:textId="77777777" w:rsidR="00462829" w:rsidRPr="00462829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orderly transition and transfer all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 w:rsidRPr="00462829">
        <w:rPr>
          <w:rFonts w:eastAsia="Arial" w:cs="Arial"/>
        </w:rPr>
        <w:t>president</w:t>
      </w:r>
    </w:p>
    <w:p w14:paraId="09BFFAE4" w14:textId="2508B819" w:rsidR="00462829" w:rsidRPr="00462829" w:rsidRDefault="00462829" w:rsidP="00462829">
      <w:pPr>
        <w:numPr>
          <w:ilvl w:val="0"/>
          <w:numId w:val="5"/>
        </w:numPr>
        <w:ind w:left="360" w:hanging="270"/>
        <w:contextualSpacing/>
      </w:pPr>
      <w:r w:rsidRPr="00462829">
        <w:rPr>
          <w:rFonts w:eastAsia="Arial" w:cs="Arial"/>
        </w:rPr>
        <w:t>[additional chapter-specific duties]</w:t>
      </w:r>
    </w:p>
    <w:p w14:paraId="5A8B648E" w14:textId="77777777" w:rsidR="00462829" w:rsidRPr="00FC6F80" w:rsidRDefault="00462829" w:rsidP="00462829">
      <w:pPr>
        <w:ind w:left="360"/>
        <w:contextualSpacing/>
        <w:rPr>
          <w:color w:val="F9C623"/>
        </w:rPr>
      </w:pPr>
    </w:p>
    <w:p w14:paraId="0AA382AC" w14:textId="6B669B5A" w:rsidR="00075708" w:rsidRPr="00462829" w:rsidRDefault="00075708" w:rsidP="00462829"/>
    <w:sectPr w:rsidR="00075708" w:rsidRPr="00462829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4"/>
  </w:num>
  <w:num w:numId="11">
    <w:abstractNumId w:val="9"/>
  </w:num>
  <w:num w:numId="12">
    <w:abstractNumId w:val="0"/>
  </w:num>
  <w:num w:numId="13">
    <w:abstractNumId w:val="2"/>
  </w:num>
  <w:num w:numId="14">
    <w:abstractNumId w:val="12"/>
  </w:num>
  <w:num w:numId="15">
    <w:abstractNumId w:val="10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DE4FF1-C384-467E-ACF2-16FCF141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2</cp:revision>
  <cp:lastPrinted>2017-11-21T15:28:00Z</cp:lastPrinted>
  <dcterms:created xsi:type="dcterms:W3CDTF">2018-03-29T17:36:00Z</dcterms:created>
  <dcterms:modified xsi:type="dcterms:W3CDTF">2018-03-29T17:36:00Z</dcterms:modified>
</cp:coreProperties>
</file>