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7E3C1" w14:textId="77777777" w:rsidR="007F28CE" w:rsidRDefault="00DA1EAE">
      <w:pPr>
        <w:rPr>
          <w:b/>
          <w:bCs/>
        </w:rPr>
      </w:pPr>
      <w:r w:rsidRPr="00DA1EAE">
        <w:rPr>
          <w:b/>
          <w:bCs/>
          <w:sz w:val="32"/>
          <w:szCs w:val="32"/>
        </w:rPr>
        <w:t>4 Concepts Advocates Say Are Improving Safety and Health</w:t>
      </w:r>
      <w:r>
        <w:rPr>
          <w:b/>
          <w:bCs/>
          <w:sz w:val="32"/>
          <w:szCs w:val="32"/>
        </w:rPr>
        <w:br/>
      </w:r>
    </w:p>
    <w:p w14:paraId="51306632" w14:textId="3A58020F" w:rsidR="007867FF" w:rsidRDefault="007F28CE">
      <w:pPr>
        <w:rPr>
          <w:b/>
          <w:bCs/>
        </w:rPr>
      </w:pPr>
      <w:r>
        <w:rPr>
          <w:b/>
          <w:bCs/>
        </w:rPr>
        <w:t xml:space="preserve">1. </w:t>
      </w:r>
      <w:r w:rsidR="007867FF" w:rsidRPr="007867FF">
        <w:rPr>
          <w:b/>
          <w:bCs/>
          <w:sz w:val="28"/>
          <w:szCs w:val="28"/>
        </w:rPr>
        <w:t>Human and Organizational Performance (HOP)</w:t>
      </w:r>
      <w:r w:rsidR="007867FF">
        <w:rPr>
          <w:b/>
          <w:bCs/>
          <w:sz w:val="28"/>
          <w:szCs w:val="28"/>
        </w:rPr>
        <w:t xml:space="preserve"> </w:t>
      </w:r>
    </w:p>
    <w:p w14:paraId="33EA57FD" w14:textId="2FDEC7A4" w:rsidR="007867FF" w:rsidRPr="000C37A5" w:rsidRDefault="003846C9" w:rsidP="007867FF">
      <w:pPr>
        <w:rPr>
          <w:i/>
          <w:iCs/>
        </w:rPr>
      </w:pPr>
      <w:r w:rsidRPr="000C37A5">
        <w:rPr>
          <w:i/>
          <w:iCs/>
        </w:rPr>
        <w:t>People make mistakes, and your reaction to those mistakes matters. Instead of playing the blame game, work to understand and improve organizational systems through learning.</w:t>
      </w:r>
    </w:p>
    <w:p w14:paraId="53AA2045" w14:textId="77777777" w:rsidR="007F28CE" w:rsidRDefault="007F28CE" w:rsidP="003846C9">
      <w:pPr>
        <w:rPr>
          <w:b/>
          <w:bCs/>
        </w:rPr>
      </w:pPr>
    </w:p>
    <w:p w14:paraId="0C585338" w14:textId="6AD64D15" w:rsidR="003846C9" w:rsidRPr="000C37A5" w:rsidRDefault="006F0D6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3846C9" w:rsidRPr="003846C9">
        <w:rPr>
          <w:b/>
          <w:bCs/>
          <w:sz w:val="28"/>
          <w:szCs w:val="28"/>
        </w:rPr>
        <w:t xml:space="preserve">Safety Differently </w:t>
      </w:r>
    </w:p>
    <w:p w14:paraId="24810F2A" w14:textId="1C69A04C" w:rsidR="003846C9" w:rsidRPr="000C37A5" w:rsidRDefault="003846C9">
      <w:pPr>
        <w:rPr>
          <w:i/>
          <w:iCs/>
        </w:rPr>
      </w:pPr>
      <w:r w:rsidRPr="000C37A5">
        <w:rPr>
          <w:i/>
          <w:iCs/>
        </w:rPr>
        <w:t>People interact with your workplace systems every day, and</w:t>
      </w:r>
      <w:r w:rsidR="00F953B9" w:rsidRPr="000C37A5">
        <w:rPr>
          <w:i/>
          <w:iCs/>
        </w:rPr>
        <w:t xml:space="preserve"> earning their trust is critical. </w:t>
      </w:r>
      <w:r w:rsidR="00312BE7">
        <w:rPr>
          <w:i/>
          <w:iCs/>
        </w:rPr>
        <w:t>Use t</w:t>
      </w:r>
      <w:r w:rsidR="00F953B9" w:rsidRPr="000C37A5">
        <w:rPr>
          <w:i/>
          <w:iCs/>
        </w:rPr>
        <w:t>heir insights</w:t>
      </w:r>
      <w:r w:rsidRPr="000C37A5">
        <w:rPr>
          <w:i/>
          <w:iCs/>
        </w:rPr>
        <w:t xml:space="preserve"> </w:t>
      </w:r>
      <w:r w:rsidR="00312BE7">
        <w:rPr>
          <w:i/>
          <w:iCs/>
        </w:rPr>
        <w:t>as</w:t>
      </w:r>
      <w:r w:rsidRPr="000C37A5">
        <w:rPr>
          <w:i/>
          <w:iCs/>
        </w:rPr>
        <w:t xml:space="preserve"> the basis of programs and processes seeking to improve</w:t>
      </w:r>
      <w:r w:rsidR="00F953B9" w:rsidRPr="000C37A5">
        <w:rPr>
          <w:i/>
          <w:iCs/>
        </w:rPr>
        <w:t xml:space="preserve"> those</w:t>
      </w:r>
      <w:r w:rsidRPr="000C37A5">
        <w:rPr>
          <w:i/>
          <w:iCs/>
        </w:rPr>
        <w:t xml:space="preserve"> systems. </w:t>
      </w:r>
    </w:p>
    <w:p w14:paraId="557FBD49" w14:textId="77777777" w:rsidR="007F28CE" w:rsidRDefault="007F28CE">
      <w:pPr>
        <w:rPr>
          <w:b/>
          <w:bCs/>
        </w:rPr>
      </w:pPr>
    </w:p>
    <w:p w14:paraId="64E471AF" w14:textId="541D3C94" w:rsidR="007867FF" w:rsidRPr="003846C9" w:rsidRDefault="006F0D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7867FF" w:rsidRPr="003846C9">
        <w:rPr>
          <w:b/>
          <w:bCs/>
          <w:sz w:val="28"/>
          <w:szCs w:val="28"/>
        </w:rPr>
        <w:t>Relationship-Centered Leadership</w:t>
      </w:r>
      <w:r w:rsidR="001F49F9">
        <w:rPr>
          <w:b/>
          <w:bCs/>
          <w:sz w:val="28"/>
          <w:szCs w:val="28"/>
        </w:rPr>
        <w:t xml:space="preserve"> </w:t>
      </w:r>
    </w:p>
    <w:p w14:paraId="4E7D2CF0" w14:textId="7021CFEB" w:rsidR="001F49F9" w:rsidRPr="000C37A5" w:rsidRDefault="001F49F9">
      <w:pPr>
        <w:rPr>
          <w:i/>
          <w:iCs/>
        </w:rPr>
      </w:pPr>
      <w:r w:rsidRPr="000C37A5">
        <w:rPr>
          <w:i/>
          <w:iCs/>
        </w:rPr>
        <w:t>To have e</w:t>
      </w:r>
      <w:r w:rsidR="00F81DD9" w:rsidRPr="000C37A5">
        <w:rPr>
          <w:i/>
          <w:iCs/>
        </w:rPr>
        <w:t>ffective workplace communicatio</w:t>
      </w:r>
      <w:r w:rsidRPr="000C37A5">
        <w:rPr>
          <w:i/>
          <w:iCs/>
        </w:rPr>
        <w:t>n,</w:t>
      </w:r>
      <w:r w:rsidR="00F81DD9" w:rsidRPr="000C37A5">
        <w:rPr>
          <w:i/>
          <w:iCs/>
        </w:rPr>
        <w:t xml:space="preserve"> foster inclusion and trust.</w:t>
      </w:r>
      <w:r w:rsidRPr="000C37A5">
        <w:rPr>
          <w:i/>
          <w:iCs/>
        </w:rPr>
        <w:t xml:space="preserve"> To see improvement, create</w:t>
      </w:r>
      <w:r w:rsidR="00F81DD9" w:rsidRPr="000C37A5">
        <w:rPr>
          <w:i/>
          <w:iCs/>
        </w:rPr>
        <w:t xml:space="preserve"> environments where communication</w:t>
      </w:r>
      <w:r w:rsidRPr="000C37A5">
        <w:rPr>
          <w:i/>
          <w:iCs/>
        </w:rPr>
        <w:t xml:space="preserve"> matters.</w:t>
      </w:r>
    </w:p>
    <w:p w14:paraId="1A9B9FCF" w14:textId="77777777" w:rsidR="001F49F9" w:rsidRPr="007867FF" w:rsidRDefault="001F49F9">
      <w:pPr>
        <w:rPr>
          <w:b/>
          <w:bCs/>
        </w:rPr>
      </w:pPr>
    </w:p>
    <w:p w14:paraId="1C4B8313" w14:textId="5D53D4C9" w:rsidR="00F81DD9" w:rsidRPr="000C37A5" w:rsidRDefault="006F0D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7867FF" w:rsidRPr="003846C9">
        <w:rPr>
          <w:b/>
          <w:bCs/>
          <w:sz w:val="28"/>
          <w:szCs w:val="28"/>
        </w:rPr>
        <w:t>Psychological Safety</w:t>
      </w:r>
      <w:r w:rsidR="001F49F9">
        <w:rPr>
          <w:b/>
          <w:bCs/>
          <w:sz w:val="28"/>
          <w:szCs w:val="28"/>
        </w:rPr>
        <w:t xml:space="preserve"> </w:t>
      </w:r>
    </w:p>
    <w:p w14:paraId="39369405" w14:textId="606EE174" w:rsidR="00F81DD9" w:rsidRPr="000C37A5" w:rsidRDefault="00A970A2">
      <w:pPr>
        <w:rPr>
          <w:i/>
          <w:iCs/>
        </w:rPr>
      </w:pPr>
      <w:r>
        <w:rPr>
          <w:i/>
          <w:iCs/>
        </w:rPr>
        <w:t>W</w:t>
      </w:r>
      <w:r w:rsidR="00F81DD9" w:rsidRPr="000C37A5">
        <w:rPr>
          <w:i/>
          <w:iCs/>
        </w:rPr>
        <w:t xml:space="preserve">orkers </w:t>
      </w:r>
      <w:r>
        <w:rPr>
          <w:i/>
          <w:iCs/>
        </w:rPr>
        <w:t xml:space="preserve">perform better when they can be </w:t>
      </w:r>
      <w:r w:rsidR="00164094" w:rsidRPr="000C37A5">
        <w:rPr>
          <w:i/>
          <w:iCs/>
        </w:rPr>
        <w:t>their authentic selves,</w:t>
      </w:r>
      <w:r w:rsidR="00F81DD9" w:rsidRPr="000C37A5">
        <w:rPr>
          <w:i/>
          <w:iCs/>
        </w:rPr>
        <w:t xml:space="preserve"> speak their minds</w:t>
      </w:r>
      <w:r w:rsidR="00164094" w:rsidRPr="000C37A5">
        <w:rPr>
          <w:i/>
          <w:iCs/>
        </w:rPr>
        <w:t>,</w:t>
      </w:r>
      <w:r w:rsidR="00F81DD9" w:rsidRPr="000C37A5">
        <w:rPr>
          <w:i/>
          <w:iCs/>
        </w:rPr>
        <w:t xml:space="preserve"> learn from </w:t>
      </w:r>
      <w:proofErr w:type="gramStart"/>
      <w:r w:rsidR="00F81DD9" w:rsidRPr="000C37A5">
        <w:rPr>
          <w:i/>
          <w:iCs/>
        </w:rPr>
        <w:t>each other</w:t>
      </w:r>
      <w:proofErr w:type="gramEnd"/>
      <w:r w:rsidR="00164094" w:rsidRPr="000C37A5">
        <w:rPr>
          <w:i/>
          <w:iCs/>
        </w:rPr>
        <w:t xml:space="preserve"> and even fail</w:t>
      </w:r>
      <w:r w:rsidR="004444AC">
        <w:rPr>
          <w:i/>
          <w:iCs/>
        </w:rPr>
        <w:t>.</w:t>
      </w:r>
      <w:r w:rsidR="00B765A5">
        <w:rPr>
          <w:i/>
          <w:iCs/>
        </w:rPr>
        <w:t xml:space="preserve"> </w:t>
      </w:r>
      <w:r>
        <w:rPr>
          <w:i/>
          <w:iCs/>
        </w:rPr>
        <w:t>Strive to cultivate a work environment that fosters this type of culture.</w:t>
      </w:r>
    </w:p>
    <w:p w14:paraId="1815BA42" w14:textId="010342D6" w:rsidR="00F81DD9" w:rsidRDefault="00F81DD9">
      <w:pPr>
        <w:rPr>
          <w:i/>
          <w:iCs/>
          <w:sz w:val="28"/>
          <w:szCs w:val="28"/>
        </w:rPr>
      </w:pPr>
    </w:p>
    <w:p w14:paraId="3AD617AF" w14:textId="74137E29" w:rsidR="003D1E1B" w:rsidRPr="00027011" w:rsidRDefault="00027011" w:rsidP="006F0D67">
      <w:pPr>
        <w:rPr>
          <w:b/>
          <w:bCs/>
          <w:sz w:val="32"/>
          <w:szCs w:val="32"/>
        </w:rPr>
      </w:pPr>
      <w:r w:rsidRPr="00027011">
        <w:rPr>
          <w:b/>
          <w:bCs/>
          <w:sz w:val="32"/>
          <w:szCs w:val="32"/>
        </w:rPr>
        <w:t>Meet the Safety 2023 Panelists</w:t>
      </w:r>
    </w:p>
    <w:p w14:paraId="2B739560" w14:textId="77777777" w:rsidR="003D1E1B" w:rsidRDefault="003D1E1B" w:rsidP="006F0D67">
      <w:pPr>
        <w:rPr>
          <w:b/>
          <w:bCs/>
          <w:sz w:val="28"/>
          <w:szCs w:val="28"/>
        </w:rPr>
      </w:pPr>
    </w:p>
    <w:p w14:paraId="277D2A05" w14:textId="55728751" w:rsidR="006F0D67" w:rsidRPr="006F0D67" w:rsidRDefault="006F0D67" w:rsidP="006F0D67">
      <w:pPr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Pam </w:t>
      </w:r>
      <w:proofErr w:type="spellStart"/>
      <w:r>
        <w:rPr>
          <w:b/>
          <w:bCs/>
          <w:sz w:val="28"/>
          <w:szCs w:val="28"/>
        </w:rPr>
        <w:t>Walaski</w:t>
      </w:r>
      <w:proofErr w:type="spellEnd"/>
      <w:r>
        <w:rPr>
          <w:b/>
          <w:bCs/>
          <w:sz w:val="28"/>
          <w:szCs w:val="28"/>
        </w:rPr>
        <w:t xml:space="preserve">, CSP, FASSP </w:t>
      </w:r>
    </w:p>
    <w:p w14:paraId="07C1C76E" w14:textId="1D799A8D" w:rsidR="006F0D67" w:rsidRDefault="006F0D67" w:rsidP="006F0D67">
      <w:pPr>
        <w:rPr>
          <w:b/>
          <w:bCs/>
          <w:i/>
          <w:iCs/>
        </w:rPr>
      </w:pPr>
      <w:r>
        <w:rPr>
          <w:b/>
          <w:bCs/>
          <w:i/>
          <w:iCs/>
        </w:rPr>
        <w:t>ASSP Senior Vice President</w:t>
      </w:r>
      <w:r w:rsidR="0079690E">
        <w:rPr>
          <w:b/>
          <w:bCs/>
          <w:i/>
          <w:iCs/>
        </w:rPr>
        <w:t xml:space="preserve"> | </w:t>
      </w:r>
      <w:r>
        <w:rPr>
          <w:b/>
          <w:bCs/>
          <w:i/>
          <w:iCs/>
        </w:rPr>
        <w:t xml:space="preserve">Senior Program Director, Specialty Technical Consultants Inc. </w:t>
      </w:r>
    </w:p>
    <w:p w14:paraId="5593FDF1" w14:textId="61C06A70" w:rsidR="006F0D67" w:rsidRPr="006F0D67" w:rsidRDefault="006F0D67">
      <w:r>
        <w:t>“Staying abreast of emerging approaches to safety practice championed by thought leaders and based in research to practice is just as important as remaining technically proficient</w:t>
      </w:r>
      <w:proofErr w:type="gramStart"/>
      <w:r>
        <w:t>. . . .</w:t>
      </w:r>
      <w:proofErr w:type="gramEnd"/>
      <w:r>
        <w:t xml:space="preserve"> Safety professionals and the profession itself would be well served by continually checking ourselves and our beliefs.” </w:t>
      </w:r>
    </w:p>
    <w:p w14:paraId="1B890D5D" w14:textId="25BE1A1A" w:rsidR="006F0D67" w:rsidRPr="006F0D67" w:rsidRDefault="009A4FAF">
      <w:pPr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6F0D67" w:rsidRPr="006F0D67">
        <w:rPr>
          <w:b/>
          <w:bCs/>
          <w:sz w:val="28"/>
          <w:szCs w:val="28"/>
        </w:rPr>
        <w:t>Andrea Baker</w:t>
      </w:r>
      <w:r w:rsidR="006F0D67">
        <w:rPr>
          <w:b/>
          <w:bCs/>
          <w:sz w:val="28"/>
          <w:szCs w:val="28"/>
        </w:rPr>
        <w:t xml:space="preserve"> </w:t>
      </w:r>
    </w:p>
    <w:p w14:paraId="3EA47B27" w14:textId="711F390E" w:rsidR="006F0D67" w:rsidRDefault="006F0D67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Founder, The </w:t>
      </w:r>
      <w:r w:rsidR="0079690E">
        <w:rPr>
          <w:b/>
          <w:bCs/>
          <w:i/>
          <w:iCs/>
        </w:rPr>
        <w:t xml:space="preserve">HOP </w:t>
      </w:r>
      <w:r>
        <w:rPr>
          <w:b/>
          <w:bCs/>
          <w:i/>
          <w:iCs/>
        </w:rPr>
        <w:t>Mentor</w:t>
      </w:r>
    </w:p>
    <w:p w14:paraId="4D842D7A" w14:textId="5D98616F" w:rsidR="006F0D67" w:rsidRPr="007F28CE" w:rsidRDefault="006F0D67" w:rsidP="006F0D67">
      <w:r>
        <w:t>“</w:t>
      </w:r>
      <w:r w:rsidRPr="007867FF">
        <w:t>I heard about HOP for the first time as a safety professional for a global manufacturing company. It changed my life. HOP gave me the words to explain what I had intuitively believed to be right but struggled to articulate.</w:t>
      </w:r>
      <w:r>
        <w:t>”</w:t>
      </w:r>
    </w:p>
    <w:p w14:paraId="59C159C5" w14:textId="75665590" w:rsidR="006F0D67" w:rsidRDefault="006F0D67">
      <w:pPr>
        <w:rPr>
          <w:i/>
          <w:iCs/>
          <w:sz w:val="28"/>
          <w:szCs w:val="28"/>
        </w:rPr>
      </w:pPr>
    </w:p>
    <w:p w14:paraId="120B380B" w14:textId="1A571530" w:rsidR="00027011" w:rsidRPr="006F0D67" w:rsidRDefault="00027011" w:rsidP="00027011">
      <w:pPr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Ron Gantt, CSP, CIT, ARM </w:t>
      </w:r>
    </w:p>
    <w:p w14:paraId="71ED7A02" w14:textId="48B49666" w:rsidR="006F0D67" w:rsidRDefault="00027011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Director, Health, Safety and Environment, Americas, </w:t>
      </w:r>
      <w:proofErr w:type="spellStart"/>
      <w:r>
        <w:rPr>
          <w:b/>
          <w:bCs/>
          <w:i/>
          <w:iCs/>
        </w:rPr>
        <w:t>Yondr</w:t>
      </w:r>
      <w:proofErr w:type="spellEnd"/>
      <w:r>
        <w:rPr>
          <w:b/>
          <w:bCs/>
          <w:i/>
          <w:iCs/>
        </w:rPr>
        <w:t xml:space="preserve"> LLC</w:t>
      </w:r>
    </w:p>
    <w:p w14:paraId="3599DD94" w14:textId="430C1DC4" w:rsidR="000C37A5" w:rsidRDefault="000C37A5" w:rsidP="00027011">
      <w:r>
        <w:t>“OSH professionals should look for opportunities to educate themselves on human performance, local rationality and the performance adjustments people make to achieve success in context</w:t>
      </w:r>
      <w:proofErr w:type="gramStart"/>
      <w:r>
        <w:t>. . . .</w:t>
      </w:r>
      <w:proofErr w:type="gramEnd"/>
      <w:r>
        <w:t xml:space="preserve"> A new approach is needed.”  </w:t>
      </w:r>
      <w:r w:rsidR="009A4FAF">
        <w:br/>
      </w:r>
    </w:p>
    <w:p w14:paraId="221A070B" w14:textId="0038F925" w:rsidR="00027011" w:rsidRPr="000C37A5" w:rsidRDefault="00027011" w:rsidP="00027011">
      <w:r>
        <w:rPr>
          <w:b/>
          <w:bCs/>
          <w:sz w:val="28"/>
          <w:szCs w:val="28"/>
        </w:rPr>
        <w:t xml:space="preserve">Helen Harris, M.Eng., CSP </w:t>
      </w:r>
    </w:p>
    <w:p w14:paraId="5B8CFCE6" w14:textId="74065DD3" w:rsidR="00027011" w:rsidRDefault="00027011" w:rsidP="00027011">
      <w:pPr>
        <w:rPr>
          <w:b/>
          <w:bCs/>
          <w:i/>
          <w:iCs/>
        </w:rPr>
      </w:pPr>
      <w:r>
        <w:rPr>
          <w:b/>
          <w:bCs/>
          <w:i/>
          <w:iCs/>
        </w:rPr>
        <w:t>Health and Safety Center of Excellence Leader, WestRock</w:t>
      </w:r>
    </w:p>
    <w:p w14:paraId="1D4D4B5D" w14:textId="1ED33AE5" w:rsidR="00027011" w:rsidRDefault="00027011">
      <w:pPr>
        <w:rPr>
          <w:i/>
          <w:iCs/>
          <w:sz w:val="28"/>
          <w:szCs w:val="28"/>
        </w:rPr>
      </w:pPr>
    </w:p>
    <w:p w14:paraId="288731A5" w14:textId="746B4CD3" w:rsidR="00027011" w:rsidRDefault="00027011">
      <w:r>
        <w:t>“I</w:t>
      </w:r>
      <w:r w:rsidRPr="00027011">
        <w:t xml:space="preserve">ncorporating principles of human and organizational performance into our business systems fundamentally changed how I accomplish my work as a safety professional. Using these principles </w:t>
      </w:r>
      <w:r>
        <w:t xml:space="preserve">. . . </w:t>
      </w:r>
      <w:r w:rsidRPr="00027011">
        <w:t>has been instrumental in creating workplaces where leaders and frontline workers collaborate to proactively reduce hazards.</w:t>
      </w:r>
      <w:r>
        <w:t>”</w:t>
      </w:r>
    </w:p>
    <w:p w14:paraId="536F2978" w14:textId="6A96D34F" w:rsidR="009A4FAF" w:rsidRDefault="009A4FAF"/>
    <w:p w14:paraId="37355B10" w14:textId="1508A195" w:rsidR="009A4FAF" w:rsidRDefault="009A4FA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Coming Soon</w:t>
      </w:r>
    </w:p>
    <w:p w14:paraId="68109A95" w14:textId="600735D8" w:rsidR="00620DA9" w:rsidRDefault="009A4FAF">
      <w:r>
        <w:t xml:space="preserve">Did you miss this year’s plenary session in San Antonio? </w:t>
      </w:r>
      <w:r w:rsidR="00620DA9">
        <w:t xml:space="preserve">Keep an eye on our Free Learning Resources page this summer for more information about these concepts and the leaders advocating for them. </w:t>
      </w:r>
    </w:p>
    <w:p w14:paraId="0FA99901" w14:textId="3898B507" w:rsidR="00620DA9" w:rsidRPr="00620DA9" w:rsidRDefault="00620DA9">
      <w:pPr>
        <w:rPr>
          <w:b/>
          <w:bCs/>
          <w:sz w:val="32"/>
          <w:szCs w:val="32"/>
        </w:rPr>
      </w:pPr>
      <w:r w:rsidRPr="00620DA9">
        <w:rPr>
          <w:b/>
          <w:bCs/>
          <w:sz w:val="32"/>
          <w:szCs w:val="32"/>
        </w:rPr>
        <w:t>assp.org/free-learning-resources</w:t>
      </w:r>
    </w:p>
    <w:p w14:paraId="072B855C" w14:textId="07ABE22D" w:rsidR="009A4FAF" w:rsidRPr="009A4FAF" w:rsidRDefault="009A4FAF">
      <w:r>
        <w:t xml:space="preserve">   </w:t>
      </w:r>
    </w:p>
    <w:sectPr w:rsidR="009A4FAF" w:rsidRPr="009A4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FF"/>
    <w:rsid w:val="00027011"/>
    <w:rsid w:val="000C37A5"/>
    <w:rsid w:val="00164094"/>
    <w:rsid w:val="001F49F9"/>
    <w:rsid w:val="002E0083"/>
    <w:rsid w:val="00312BE7"/>
    <w:rsid w:val="003846C9"/>
    <w:rsid w:val="003D1E1B"/>
    <w:rsid w:val="003E522E"/>
    <w:rsid w:val="00402622"/>
    <w:rsid w:val="004444AC"/>
    <w:rsid w:val="00495C73"/>
    <w:rsid w:val="00561ECA"/>
    <w:rsid w:val="0056355E"/>
    <w:rsid w:val="00602258"/>
    <w:rsid w:val="00620DA9"/>
    <w:rsid w:val="006D7B47"/>
    <w:rsid w:val="006F0D67"/>
    <w:rsid w:val="0070519A"/>
    <w:rsid w:val="007353FD"/>
    <w:rsid w:val="007867FF"/>
    <w:rsid w:val="0079690E"/>
    <w:rsid w:val="007F28CE"/>
    <w:rsid w:val="00801387"/>
    <w:rsid w:val="008036CE"/>
    <w:rsid w:val="009A4FAF"/>
    <w:rsid w:val="00A970A2"/>
    <w:rsid w:val="00B765A5"/>
    <w:rsid w:val="00D67A46"/>
    <w:rsid w:val="00D95CF1"/>
    <w:rsid w:val="00DA1EAE"/>
    <w:rsid w:val="00DB14BC"/>
    <w:rsid w:val="00F73B33"/>
    <w:rsid w:val="00F81DD9"/>
    <w:rsid w:val="00F9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C8FEED"/>
  <w15:chartTrackingRefBased/>
  <w15:docId w15:val="{DB52801F-4C1F-0349-B4DA-CF050079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46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6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6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6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6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4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6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28CE"/>
    <w:pPr>
      <w:ind w:left="720"/>
      <w:contextualSpacing/>
    </w:pPr>
  </w:style>
  <w:style w:type="paragraph" w:styleId="Revision">
    <w:name w:val="Revision"/>
    <w:hidden/>
    <w:uiPriority w:val="99"/>
    <w:semiHidden/>
    <w:rsid w:val="00796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5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286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Kathlene Boone</dc:creator>
  <cp:keywords/>
  <dc:description/>
  <cp:lastModifiedBy>Kathlene Boone</cp:lastModifiedBy>
  <cp:revision>3</cp:revision>
  <dcterms:created xsi:type="dcterms:W3CDTF">2023-06-01T20:20:00Z</dcterms:created>
  <dcterms:modified xsi:type="dcterms:W3CDTF">2023-06-01T20:21:00Z</dcterms:modified>
</cp:coreProperties>
</file>